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Vins Gallico ha scritto Portami rispetto (Rizzoli), Final Cut (Fandango), La barriera (Fandango), A Marsiglia con Jean-Claude Izzo (Giulio Perrone Editore) e Storia delle librerie d'Italia (Newton Compton).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Ha lavorato come editor, traduttore, ufficio stampa, libraio e ha collaborato con il dipartimento di filologia romanza all'Università di Gottinga e di Brema. Fa parte del consiglio direttivo dei Piccoli Maestri, ed è il coordinatore di Scena, ex Filmstudio, luogo storico del cinema italiano.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Il Dio dello Stretto (Fandango 2023) è il suo ultimo romanzo.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