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C6F5E" w14:textId="3D12955E" w:rsidR="00C20BBA" w:rsidRDefault="00367DB9">
      <w:r>
        <w:rPr>
          <w:b/>
          <w:bCs/>
        </w:rPr>
        <w:t>Fl</w:t>
      </w:r>
      <w:r w:rsidRPr="00367DB9">
        <w:rPr>
          <w:b/>
          <w:bCs/>
        </w:rPr>
        <w:t>orinda Fiamma</w:t>
      </w:r>
      <w:r w:rsidRPr="00367DB9">
        <w:t>, giornalista, ufficio stampa di </w:t>
      </w:r>
      <w:r w:rsidRPr="00367DB9">
        <w:rPr>
          <w:b/>
          <w:bCs/>
        </w:rPr>
        <w:t>Rai Radio3</w:t>
      </w:r>
      <w:r w:rsidRPr="00367DB9">
        <w:t> e conduttrice della rassegna stampa culturale </w:t>
      </w:r>
      <w:r w:rsidRPr="00367DB9">
        <w:rPr>
          <w:b/>
          <w:bCs/>
        </w:rPr>
        <w:t>Pagina3</w:t>
      </w:r>
      <w:r w:rsidRPr="00367DB9">
        <w:t>. Ha curato la rubrica “Gettoni, piccole storie di grandi scrittori</w:t>
      </w:r>
      <w:r>
        <w:t>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DB9"/>
    <w:rsid w:val="002973A1"/>
    <w:rsid w:val="00367DB9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9614"/>
  <w15:chartTrackingRefBased/>
  <w15:docId w15:val="{D0C20939-EC3D-4B58-9580-2C979FC4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67DB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7DB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67DB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67DB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7DB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67DB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67DB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67DB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67DB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67DB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67D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2024-10-09T14:05:00Z</dcterms:created>
  <dcterms:modified xsi:type="dcterms:W3CDTF">2024-10-09T14:06:00Z</dcterms:modified>
</cp:coreProperties>
</file>