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B775AF" w14:textId="77777777" w:rsidR="00272EE2" w:rsidRDefault="00272EE2">
      <w:r>
        <w:t>UN GIORNO DA PSYCHODONNA – BIOGRAFIE</w:t>
      </w:r>
    </w:p>
    <w:p w14:paraId="232A692F" w14:textId="77777777" w:rsidR="00272EE2" w:rsidRDefault="00272EE2"/>
    <w:p w14:paraId="2D11E2CD" w14:textId="77777777" w:rsidR="00272EE2" w:rsidRPr="00272EE2" w:rsidRDefault="00272EE2" w:rsidP="00272EE2">
      <w:pPr>
        <w:jc w:val="both"/>
        <w:rPr>
          <w:rFonts w:ascii="Century Gothic" w:eastAsia="Times New Roman" w:hAnsi="Century Gothic" w:cs="Arial"/>
          <w:bCs/>
          <w:color w:val="222222"/>
          <w:sz w:val="18"/>
          <w:szCs w:val="18"/>
        </w:rPr>
      </w:pPr>
      <w:r w:rsidRPr="00272EE2">
        <w:rPr>
          <w:rFonts w:ascii="Century Gothic" w:eastAsia="Times New Roman" w:hAnsi="Century Gothic" w:cs="Arial"/>
          <w:b/>
          <w:color w:val="222222"/>
          <w:sz w:val="18"/>
          <w:szCs w:val="18"/>
        </w:rPr>
        <w:t xml:space="preserve">Rachele Bastreghi </w:t>
      </w:r>
    </w:p>
    <w:p w14:paraId="2236AB31" w14:textId="77777777" w:rsidR="00272EE2" w:rsidRPr="00272EE2" w:rsidRDefault="00272EE2" w:rsidP="00272EE2">
      <w:pPr>
        <w:jc w:val="both"/>
        <w:rPr>
          <w:rFonts w:ascii="Century Gothic" w:eastAsia="Times New Roman" w:hAnsi="Century Gothic" w:cs="Arial"/>
          <w:bCs/>
          <w:color w:val="222222"/>
          <w:sz w:val="18"/>
          <w:szCs w:val="18"/>
        </w:rPr>
      </w:pPr>
    </w:p>
    <w:p w14:paraId="26522CAD" w14:textId="77777777" w:rsidR="00272EE2" w:rsidRPr="00272EE2" w:rsidRDefault="00272EE2" w:rsidP="00272EE2">
      <w:pPr>
        <w:jc w:val="both"/>
        <w:rPr>
          <w:rFonts w:ascii="Century Gothic" w:eastAsia="Times New Roman" w:hAnsi="Century Gothic" w:cs="Times New Roman"/>
          <w:sz w:val="18"/>
          <w:szCs w:val="18"/>
          <w:lang w:eastAsia="it-IT"/>
        </w:rPr>
      </w:pPr>
      <w:r w:rsidRPr="00272EE2">
        <w:rPr>
          <w:rFonts w:ascii="Century Gothic" w:eastAsia="Times New Roman" w:hAnsi="Century Gothic" w:cs="Arial"/>
          <w:bCs/>
          <w:color w:val="222222"/>
          <w:sz w:val="18"/>
          <w:szCs w:val="18"/>
        </w:rPr>
        <w:t>Musicista, chanteuse e anima femminile dei Baustelle</w:t>
      </w:r>
      <w:r w:rsidRPr="00272EE2">
        <w:rPr>
          <w:rFonts w:ascii="Century Gothic" w:eastAsia="Arial Unicode MS" w:hAnsi="Century Gothic" w:cs="Calibri"/>
          <w:sz w:val="18"/>
          <w:szCs w:val="18"/>
        </w:rPr>
        <w:t xml:space="preserve">, </w:t>
      </w:r>
      <w:r w:rsidRPr="00272EE2">
        <w:rPr>
          <w:rFonts w:ascii="Century Gothic" w:eastAsia="Arial Unicode MS" w:hAnsi="Century Gothic" w:cs="Calibri"/>
          <w:b/>
          <w:sz w:val="18"/>
          <w:szCs w:val="18"/>
        </w:rPr>
        <w:t>Rachele Bastreghi</w:t>
      </w:r>
      <w:r w:rsidRPr="00272EE2">
        <w:rPr>
          <w:rFonts w:ascii="Century Gothic" w:eastAsia="Arial Unicode MS" w:hAnsi="Century Gothic" w:cs="Calibri"/>
          <w:sz w:val="18"/>
          <w:szCs w:val="18"/>
        </w:rPr>
        <w:t xml:space="preserve"> è una delle icone più riconosciute e ammalianti della scena pop-rock italiana. </w:t>
      </w:r>
    </w:p>
    <w:p w14:paraId="3988B354" w14:textId="77777777" w:rsidR="00272EE2" w:rsidRPr="00272EE2" w:rsidRDefault="00272EE2" w:rsidP="00272EE2">
      <w:pPr>
        <w:jc w:val="both"/>
        <w:rPr>
          <w:rFonts w:ascii="Century Gothic" w:eastAsia="Times New Roman" w:hAnsi="Century Gothic" w:cs="Times New Roman"/>
          <w:color w:val="232323"/>
          <w:sz w:val="18"/>
          <w:szCs w:val="18"/>
          <w:lang w:eastAsia="it-IT"/>
        </w:rPr>
      </w:pPr>
    </w:p>
    <w:p w14:paraId="4C54661F" w14:textId="77777777" w:rsidR="00272EE2" w:rsidRPr="00272EE2" w:rsidRDefault="00272EE2" w:rsidP="00272EE2">
      <w:pPr>
        <w:jc w:val="both"/>
        <w:rPr>
          <w:rFonts w:ascii="Century Gothic" w:eastAsia="Times New Roman" w:hAnsi="Century Gothic" w:cs="Times New Roman"/>
          <w:sz w:val="18"/>
          <w:szCs w:val="18"/>
          <w:lang w:eastAsia="it-IT"/>
        </w:rPr>
      </w:pPr>
      <w:r w:rsidRPr="00272EE2">
        <w:rPr>
          <w:rFonts w:ascii="Century Gothic" w:eastAsia="Times New Roman" w:hAnsi="Century Gothic" w:cs="Times New Roman"/>
          <w:color w:val="232323"/>
          <w:sz w:val="18"/>
          <w:szCs w:val="18"/>
          <w:lang w:eastAsia="it-IT"/>
        </w:rPr>
        <w:t>Con i Baustelle (insieme a Francesco Bianconi e Claudio Brasini) Rachele ha pubblicato tra il 2000 e il 2023 nove album di studio, una colonna sonora e un disco live. Il suo contributo ai Baustelle si è dimostrato essenziale per l’affermazione della band come uno dei più interessanti esempi di alternative pop italiano.</w:t>
      </w:r>
      <w:r w:rsidRPr="00272EE2">
        <w:rPr>
          <w:rFonts w:ascii="Century Gothic" w:eastAsia="Times New Roman" w:hAnsi="Century Gothic" w:cs="Times New Roman"/>
          <w:sz w:val="18"/>
          <w:szCs w:val="18"/>
          <w:lang w:eastAsia="it-IT"/>
        </w:rPr>
        <w:t xml:space="preserve"> </w:t>
      </w:r>
    </w:p>
    <w:p w14:paraId="5CDE8D79" w14:textId="77777777" w:rsidR="00272EE2" w:rsidRPr="00272EE2" w:rsidRDefault="00272EE2" w:rsidP="00272EE2">
      <w:pPr>
        <w:jc w:val="both"/>
        <w:rPr>
          <w:rFonts w:ascii="Century Gothic" w:eastAsia="Times New Roman" w:hAnsi="Century Gothic" w:cs="Times New Roman"/>
          <w:color w:val="232323"/>
          <w:sz w:val="18"/>
          <w:szCs w:val="18"/>
          <w:lang w:eastAsia="it-IT"/>
        </w:rPr>
      </w:pPr>
    </w:p>
    <w:p w14:paraId="60E64F78" w14:textId="77777777" w:rsidR="00272EE2" w:rsidRPr="00272EE2" w:rsidRDefault="00272EE2" w:rsidP="00272EE2">
      <w:pPr>
        <w:jc w:val="both"/>
        <w:rPr>
          <w:rFonts w:ascii="Century Gothic" w:eastAsia="Times New Roman" w:hAnsi="Century Gothic" w:cs="Times New Roman"/>
          <w:sz w:val="18"/>
          <w:szCs w:val="18"/>
          <w:lang w:eastAsia="it-IT"/>
        </w:rPr>
      </w:pPr>
      <w:r w:rsidRPr="00272EE2">
        <w:rPr>
          <w:rFonts w:ascii="Century Gothic" w:eastAsia="Times New Roman" w:hAnsi="Century Gothic" w:cs="Times New Roman"/>
          <w:color w:val="232323"/>
          <w:sz w:val="18"/>
          <w:szCs w:val="18"/>
          <w:lang w:eastAsia="it-IT"/>
        </w:rPr>
        <w:t>Nel 2015 Rachele ha iniziato una nuova avventura come autrice, offrendo una sua canzone, “Ci rivedremo poi” a Patty Pravo, per l’album “Eccomi”. La richiesta di partecipazione con un cameo ad una serie tv ha poi dato vita nel 2015 ad un’EP intitolato “Marie”, una raccolta di canzoni e cover ispirata al suono, alla musica e alle forti personalità artistiche degli anni ’70.</w:t>
      </w:r>
    </w:p>
    <w:p w14:paraId="7E8399BD" w14:textId="77777777" w:rsidR="00272EE2" w:rsidRPr="00272EE2" w:rsidRDefault="00272EE2" w:rsidP="00272EE2">
      <w:pPr>
        <w:jc w:val="both"/>
        <w:rPr>
          <w:rFonts w:ascii="Century Gothic" w:eastAsia="Times New Roman" w:hAnsi="Century Gothic" w:cs="Times New Roman"/>
          <w:color w:val="232323"/>
          <w:sz w:val="18"/>
          <w:szCs w:val="18"/>
          <w:lang w:eastAsia="it-IT"/>
        </w:rPr>
      </w:pPr>
    </w:p>
    <w:p w14:paraId="19ADDE20" w14:textId="22500C2C" w:rsidR="00272EE2" w:rsidRPr="00272EE2" w:rsidRDefault="00272EE2" w:rsidP="00272EE2">
      <w:pPr>
        <w:jc w:val="both"/>
        <w:rPr>
          <w:rFonts w:ascii="Century Gothic" w:hAnsi="Century Gothic" w:cs="Arial"/>
          <w:color w:val="000000"/>
          <w:sz w:val="18"/>
          <w:szCs w:val="18"/>
          <w:lang w:eastAsia="it-IT"/>
        </w:rPr>
      </w:pPr>
      <w:r w:rsidRPr="00272EE2">
        <w:rPr>
          <w:rFonts w:ascii="Century Gothic" w:hAnsi="Century Gothic"/>
          <w:sz w:val="18"/>
          <w:szCs w:val="18"/>
        </w:rPr>
        <w:t>Nel 202</w:t>
      </w:r>
      <w:r w:rsidR="00C65612">
        <w:rPr>
          <w:rFonts w:ascii="Century Gothic" w:hAnsi="Century Gothic"/>
          <w:sz w:val="18"/>
          <w:szCs w:val="18"/>
        </w:rPr>
        <w:t>1</w:t>
      </w:r>
      <w:r w:rsidRPr="00272EE2">
        <w:rPr>
          <w:rFonts w:ascii="Century Gothic" w:hAnsi="Century Gothic"/>
          <w:sz w:val="18"/>
          <w:szCs w:val="18"/>
        </w:rPr>
        <w:t xml:space="preserve"> ha pubblicato “</w:t>
      </w:r>
      <w:proofErr w:type="spellStart"/>
      <w:r w:rsidRPr="00272EE2">
        <w:rPr>
          <w:rFonts w:ascii="Century Gothic" w:hAnsi="Century Gothic"/>
          <w:b/>
          <w:sz w:val="18"/>
          <w:szCs w:val="18"/>
        </w:rPr>
        <w:t>Psychodonna</w:t>
      </w:r>
      <w:proofErr w:type="spellEnd"/>
      <w:r w:rsidRPr="00272EE2">
        <w:rPr>
          <w:rFonts w:ascii="Century Gothic" w:hAnsi="Century Gothic"/>
          <w:sz w:val="18"/>
          <w:szCs w:val="18"/>
        </w:rPr>
        <w:t xml:space="preserve">” (Warner Music </w:t>
      </w:r>
      <w:proofErr w:type="spellStart"/>
      <w:r w:rsidRPr="00272EE2">
        <w:rPr>
          <w:rFonts w:ascii="Century Gothic" w:hAnsi="Century Gothic"/>
          <w:sz w:val="18"/>
          <w:szCs w:val="18"/>
        </w:rPr>
        <w:t>Italy</w:t>
      </w:r>
      <w:proofErr w:type="spellEnd"/>
      <w:r w:rsidRPr="00272EE2">
        <w:rPr>
          <w:rFonts w:ascii="Century Gothic" w:hAnsi="Century Gothic"/>
          <w:sz w:val="18"/>
          <w:szCs w:val="18"/>
        </w:rPr>
        <w:t xml:space="preserve">), il suo primo “vero” album da solista prodotto da Mario Conte (Colapesce, Meg). </w:t>
      </w:r>
      <w:r w:rsidRPr="00272EE2">
        <w:rPr>
          <w:rFonts w:ascii="Century Gothic" w:hAnsi="Century Gothic" w:cs="Arial"/>
          <w:color w:val="000000"/>
          <w:sz w:val="18"/>
          <w:szCs w:val="18"/>
          <w:lang w:eastAsia="it-IT"/>
        </w:rPr>
        <w:t xml:space="preserve">Il titolo esprime la personalità sfaccettata e apparentemente contrastante della cantautrice, messa in musica in una raccolta di canzoni che mescolano sonorità anni ’80 e ’90, elettronica, echi retrò e french pop. </w:t>
      </w:r>
    </w:p>
    <w:p w14:paraId="3E2F2BD8" w14:textId="77777777" w:rsidR="00272EE2" w:rsidRPr="00272EE2" w:rsidRDefault="00272EE2" w:rsidP="00272EE2">
      <w:pPr>
        <w:jc w:val="both"/>
        <w:rPr>
          <w:rFonts w:ascii="Century Gothic" w:hAnsi="Century Gothic" w:cs="Arial"/>
          <w:color w:val="000000"/>
          <w:sz w:val="18"/>
          <w:szCs w:val="18"/>
          <w:lang w:eastAsia="it-IT"/>
        </w:rPr>
      </w:pPr>
    </w:p>
    <w:p w14:paraId="32B1DC7B" w14:textId="3DD00283" w:rsidR="00272EE2" w:rsidRPr="00272EE2" w:rsidRDefault="00272EE2" w:rsidP="00272EE2">
      <w:pPr>
        <w:rPr>
          <w:rFonts w:ascii="Century Gothic" w:eastAsia="Times New Roman" w:hAnsi="Century Gothic" w:cs="Arial"/>
          <w:color w:val="202124"/>
          <w:sz w:val="18"/>
          <w:szCs w:val="18"/>
          <w:shd w:val="clear" w:color="auto" w:fill="FFFFFF"/>
          <w:lang w:eastAsia="it-IT"/>
        </w:rPr>
      </w:pPr>
      <w:r w:rsidRPr="00272EE2">
        <w:rPr>
          <w:rFonts w:ascii="Century Gothic" w:hAnsi="Century Gothic" w:cs="Arial"/>
          <w:color w:val="000000"/>
          <w:sz w:val="18"/>
          <w:szCs w:val="18"/>
          <w:lang w:eastAsia="it-IT"/>
        </w:rPr>
        <w:t>Dal 202</w:t>
      </w:r>
      <w:r w:rsidR="00C65612">
        <w:rPr>
          <w:rFonts w:ascii="Century Gothic" w:hAnsi="Century Gothic" w:cs="Arial"/>
          <w:color w:val="000000"/>
          <w:sz w:val="18"/>
          <w:szCs w:val="18"/>
          <w:lang w:eastAsia="it-IT"/>
        </w:rPr>
        <w:t>1</w:t>
      </w:r>
      <w:r w:rsidRPr="00272EE2">
        <w:rPr>
          <w:rFonts w:ascii="Century Gothic" w:hAnsi="Century Gothic" w:cs="Arial"/>
          <w:color w:val="000000"/>
          <w:sz w:val="18"/>
          <w:szCs w:val="18"/>
          <w:lang w:eastAsia="it-IT"/>
        </w:rPr>
        <w:t xml:space="preserve"> si affianca nell’attività live di Rachele la collaborazione con il disegnatore Alessandro Baronciani, prima per </w:t>
      </w:r>
      <w:r w:rsidR="00C65612">
        <w:rPr>
          <w:rFonts w:ascii="Century Gothic" w:hAnsi="Century Gothic" w:cs="Arial"/>
          <w:color w:val="000000"/>
          <w:sz w:val="18"/>
          <w:szCs w:val="18"/>
          <w:lang w:eastAsia="it-IT"/>
        </w:rPr>
        <w:t>il progetto</w:t>
      </w:r>
      <w:r w:rsidRPr="00272EE2">
        <w:rPr>
          <w:rFonts w:ascii="Century Gothic" w:hAnsi="Century Gothic" w:cs="Arial"/>
          <w:color w:val="000000"/>
          <w:sz w:val="18"/>
          <w:szCs w:val="18"/>
          <w:lang w:eastAsia="it-IT"/>
        </w:rPr>
        <w:t xml:space="preserve"> “Quando tutto diventò blu” e a seguire per il singolo/video di</w:t>
      </w:r>
      <w:r w:rsidRPr="00272EE2">
        <w:rPr>
          <w:rFonts w:ascii="Century Gothic" w:eastAsia="Times New Roman" w:hAnsi="Century Gothic" w:cs="Arial"/>
          <w:color w:val="202124"/>
          <w:sz w:val="18"/>
          <w:szCs w:val="18"/>
          <w:shd w:val="clear" w:color="auto" w:fill="FFFFFF"/>
          <w:lang w:eastAsia="it-IT"/>
        </w:rPr>
        <w:t xml:space="preserve"> “Storia”, il brano apripista contenuto nel nuovo progetto di Baronciani, “</w:t>
      </w:r>
      <w:proofErr w:type="spellStart"/>
      <w:r w:rsidRPr="00272EE2">
        <w:rPr>
          <w:rFonts w:ascii="Century Gothic" w:eastAsia="Times New Roman" w:hAnsi="Century Gothic" w:cs="Arial"/>
          <w:color w:val="202124"/>
          <w:sz w:val="18"/>
          <w:szCs w:val="18"/>
          <w:shd w:val="clear" w:color="auto" w:fill="FFFFFF"/>
          <w:lang w:eastAsia="it-IT"/>
        </w:rPr>
        <w:t>RagazzaCD</w:t>
      </w:r>
      <w:proofErr w:type="spellEnd"/>
      <w:r w:rsidRPr="00272EE2">
        <w:rPr>
          <w:rFonts w:ascii="Century Gothic" w:eastAsia="Times New Roman" w:hAnsi="Century Gothic" w:cs="Arial"/>
          <w:color w:val="202124"/>
          <w:sz w:val="18"/>
          <w:szCs w:val="18"/>
          <w:shd w:val="clear" w:color="auto" w:fill="FFFFFF"/>
          <w:lang w:eastAsia="it-IT"/>
        </w:rPr>
        <w:t>”.</w:t>
      </w:r>
      <w:r w:rsidR="00C65612">
        <w:rPr>
          <w:rFonts w:ascii="Century Gothic" w:eastAsia="Times New Roman" w:hAnsi="Century Gothic" w:cs="Arial"/>
          <w:color w:val="202124"/>
          <w:sz w:val="18"/>
          <w:szCs w:val="18"/>
          <w:shd w:val="clear" w:color="auto" w:fill="FFFFFF"/>
          <w:lang w:eastAsia="it-IT"/>
        </w:rPr>
        <w:t xml:space="preserve"> Nel 2024 va in scena per la prima volta a Firenze, Milano e Roma il concerto disegnato “Un giorno da </w:t>
      </w:r>
      <w:proofErr w:type="spellStart"/>
      <w:r w:rsidR="00C65612">
        <w:rPr>
          <w:rFonts w:ascii="Century Gothic" w:eastAsia="Times New Roman" w:hAnsi="Century Gothic" w:cs="Arial"/>
          <w:color w:val="202124"/>
          <w:sz w:val="18"/>
          <w:szCs w:val="18"/>
          <w:shd w:val="clear" w:color="auto" w:fill="FFFFFF"/>
          <w:lang w:eastAsia="it-IT"/>
        </w:rPr>
        <w:t>Psychodonna</w:t>
      </w:r>
      <w:proofErr w:type="spellEnd"/>
      <w:r w:rsidR="00C65612">
        <w:rPr>
          <w:rFonts w:ascii="Century Gothic" w:eastAsia="Times New Roman" w:hAnsi="Century Gothic" w:cs="Arial"/>
          <w:color w:val="202124"/>
          <w:sz w:val="18"/>
          <w:szCs w:val="18"/>
          <w:shd w:val="clear" w:color="auto" w:fill="FFFFFF"/>
          <w:lang w:eastAsia="it-IT"/>
        </w:rPr>
        <w:t>”.</w:t>
      </w:r>
    </w:p>
    <w:p w14:paraId="6C641A72" w14:textId="77777777" w:rsidR="00272EE2" w:rsidRDefault="00272EE2">
      <w:pPr>
        <w:rPr>
          <w:sz w:val="18"/>
          <w:szCs w:val="18"/>
        </w:rPr>
      </w:pPr>
    </w:p>
    <w:p w14:paraId="5757775B" w14:textId="77777777" w:rsidR="00272EE2" w:rsidRPr="00272EE2" w:rsidRDefault="00272EE2" w:rsidP="00272EE2">
      <w:pPr>
        <w:rPr>
          <w:rFonts w:ascii="Century Gothic" w:hAnsi="Century Gothic"/>
          <w:b/>
          <w:bCs/>
          <w:color w:val="000000" w:themeColor="text1"/>
          <w:sz w:val="18"/>
          <w:szCs w:val="18"/>
        </w:rPr>
      </w:pPr>
      <w:r w:rsidRPr="00272EE2">
        <w:rPr>
          <w:rFonts w:ascii="Century Gothic" w:hAnsi="Century Gothic"/>
          <w:b/>
          <w:bCs/>
          <w:color w:val="000000" w:themeColor="text1"/>
          <w:sz w:val="18"/>
          <w:szCs w:val="18"/>
        </w:rPr>
        <w:t xml:space="preserve">Alessandro Baronciani </w:t>
      </w:r>
    </w:p>
    <w:p w14:paraId="518AC648" w14:textId="77777777" w:rsidR="00272EE2" w:rsidRPr="00272EE2" w:rsidRDefault="00272EE2" w:rsidP="00272EE2">
      <w:pPr>
        <w:rPr>
          <w:rFonts w:ascii="Century Gothic" w:hAnsi="Century Gothic" w:cs="Arial"/>
          <w:color w:val="000000" w:themeColor="text1"/>
          <w:sz w:val="18"/>
          <w:szCs w:val="18"/>
          <w:shd w:val="clear" w:color="auto" w:fill="FFFFFF"/>
        </w:rPr>
      </w:pPr>
    </w:p>
    <w:p w14:paraId="53E5AB65" w14:textId="77777777" w:rsidR="00272EE2" w:rsidRDefault="00272EE2" w:rsidP="00272EE2">
      <w:pPr>
        <w:rPr>
          <w:rFonts w:ascii="Century Gothic" w:hAnsi="Century Gothic" w:cs="Arial"/>
          <w:color w:val="000000" w:themeColor="text1"/>
          <w:sz w:val="18"/>
          <w:szCs w:val="18"/>
          <w:shd w:val="clear" w:color="auto" w:fill="FFFFFF"/>
        </w:rPr>
      </w:pPr>
      <w:r w:rsidRPr="00272EE2">
        <w:rPr>
          <w:rFonts w:ascii="Century Gothic" w:hAnsi="Century Gothic" w:cs="Arial"/>
          <w:b/>
          <w:bCs/>
          <w:color w:val="000000" w:themeColor="text1"/>
          <w:sz w:val="18"/>
          <w:szCs w:val="18"/>
          <w:shd w:val="clear" w:color="auto" w:fill="FFFFFF"/>
        </w:rPr>
        <w:t>Alessandro Baronciani</w:t>
      </w:r>
      <w:r w:rsidRPr="00272EE2">
        <w:rPr>
          <w:rFonts w:ascii="Century Gothic" w:hAnsi="Century Gothic" w:cs="Arial"/>
          <w:color w:val="000000" w:themeColor="text1"/>
          <w:sz w:val="18"/>
          <w:szCs w:val="18"/>
          <w:shd w:val="clear" w:color="auto" w:fill="FFFFFF"/>
        </w:rPr>
        <w:t xml:space="preserve"> è fumettista, illustratore, art director, grafico e musicista. Nato a Pesaro ma milanese d’adozione. Ha pubblicato </w:t>
      </w:r>
      <w:r w:rsidRPr="00272EE2">
        <w:rPr>
          <w:rStyle w:val="Enfasicorsivo"/>
          <w:rFonts w:ascii="Century Gothic" w:hAnsi="Century Gothic" w:cs="Arial"/>
          <w:color w:val="000000" w:themeColor="text1"/>
          <w:sz w:val="18"/>
          <w:szCs w:val="18"/>
          <w:shd w:val="clear" w:color="auto" w:fill="FFFFFF"/>
        </w:rPr>
        <w:t>Una storia a fumetti </w:t>
      </w:r>
      <w:r w:rsidRPr="00272EE2">
        <w:rPr>
          <w:rFonts w:ascii="Century Gothic" w:hAnsi="Century Gothic" w:cs="Arial"/>
          <w:color w:val="000000" w:themeColor="text1"/>
          <w:sz w:val="18"/>
          <w:szCs w:val="18"/>
          <w:shd w:val="clear" w:color="auto" w:fill="FFFFFF"/>
        </w:rPr>
        <w:t>(Black Velvet) raccolta delle sue prime autoproduzioni scritte e spedite per posta, e poi </w:t>
      </w:r>
      <w:r w:rsidRPr="00272EE2">
        <w:rPr>
          <w:rStyle w:val="Enfasicorsivo"/>
          <w:rFonts w:ascii="Century Gothic" w:hAnsi="Century Gothic" w:cs="Arial"/>
          <w:color w:val="000000" w:themeColor="text1"/>
          <w:sz w:val="18"/>
          <w:szCs w:val="18"/>
          <w:shd w:val="clear" w:color="auto" w:fill="FFFFFF"/>
        </w:rPr>
        <w:t>Quando tutto diventò blu</w:t>
      </w:r>
      <w:r w:rsidRPr="00272EE2">
        <w:rPr>
          <w:rFonts w:ascii="Century Gothic" w:hAnsi="Century Gothic" w:cs="Arial"/>
          <w:color w:val="000000" w:themeColor="text1"/>
          <w:sz w:val="18"/>
          <w:szCs w:val="18"/>
          <w:shd w:val="clear" w:color="auto" w:fill="FFFFFF"/>
        </w:rPr>
        <w:t> e </w:t>
      </w:r>
      <w:r w:rsidRPr="00272EE2">
        <w:rPr>
          <w:rStyle w:val="Enfasicorsivo"/>
          <w:rFonts w:ascii="Century Gothic" w:hAnsi="Century Gothic" w:cs="Arial"/>
          <w:color w:val="000000" w:themeColor="text1"/>
          <w:sz w:val="18"/>
          <w:szCs w:val="18"/>
          <w:shd w:val="clear" w:color="auto" w:fill="FFFFFF"/>
        </w:rPr>
        <w:t>Le ragazze nello studio di Munari</w:t>
      </w:r>
      <w:r w:rsidRPr="00272EE2">
        <w:rPr>
          <w:rFonts w:ascii="Century Gothic" w:hAnsi="Century Gothic" w:cs="Arial"/>
          <w:color w:val="000000" w:themeColor="text1"/>
          <w:sz w:val="18"/>
          <w:szCs w:val="18"/>
          <w:shd w:val="clear" w:color="auto" w:fill="FFFFFF"/>
        </w:rPr>
        <w:t>, entrambi ristampati da BAO Publishing in edizione “rimasterizzata”. La collaborazione con la Casa editrice milanese nasce nel 2013 con la pubblicazione di </w:t>
      </w:r>
      <w:r w:rsidRPr="00272EE2">
        <w:rPr>
          <w:rStyle w:val="Enfasigrassetto"/>
          <w:rFonts w:ascii="Century Gothic" w:hAnsi="Century Gothic" w:cs="Arial"/>
          <w:i/>
          <w:iCs/>
          <w:color w:val="000000" w:themeColor="text1"/>
          <w:sz w:val="18"/>
          <w:szCs w:val="18"/>
          <w:shd w:val="clear" w:color="auto" w:fill="FFFFFF"/>
        </w:rPr>
        <w:t>Raccolta – 1992/2012</w:t>
      </w:r>
      <w:r w:rsidRPr="00272EE2">
        <w:rPr>
          <w:rFonts w:ascii="Century Gothic" w:hAnsi="Century Gothic" w:cs="Arial"/>
          <w:color w:val="000000" w:themeColor="text1"/>
          <w:sz w:val="18"/>
          <w:szCs w:val="18"/>
          <w:shd w:val="clear" w:color="auto" w:fill="FFFFFF"/>
        </w:rPr>
        <w:t> e continua nel 2015 con </w:t>
      </w:r>
      <w:r w:rsidRPr="00272EE2">
        <w:rPr>
          <w:rStyle w:val="Enfasigrassetto"/>
          <w:rFonts w:ascii="Century Gothic" w:hAnsi="Century Gothic" w:cs="Arial"/>
          <w:i/>
          <w:iCs/>
          <w:color w:val="000000" w:themeColor="text1"/>
          <w:sz w:val="18"/>
          <w:szCs w:val="18"/>
          <w:shd w:val="clear" w:color="auto" w:fill="FFFFFF"/>
        </w:rPr>
        <w:t>La distanza, </w:t>
      </w:r>
      <w:r w:rsidRPr="00272EE2">
        <w:rPr>
          <w:rFonts w:ascii="Century Gothic" w:hAnsi="Century Gothic" w:cs="Arial"/>
          <w:color w:val="000000" w:themeColor="text1"/>
          <w:sz w:val="18"/>
          <w:szCs w:val="18"/>
          <w:shd w:val="clear" w:color="auto" w:fill="FFFFFF"/>
        </w:rPr>
        <w:t xml:space="preserve">romanzo grafico scritto insieme a Colapesce e che ha ottenuto ottimo riscontro di pubblico e critica. </w:t>
      </w:r>
    </w:p>
    <w:p w14:paraId="2CED2978" w14:textId="77777777" w:rsidR="00272EE2" w:rsidRDefault="00272EE2" w:rsidP="00272EE2">
      <w:pPr>
        <w:rPr>
          <w:rFonts w:ascii="Century Gothic" w:hAnsi="Century Gothic" w:cs="Arial"/>
          <w:color w:val="000000" w:themeColor="text1"/>
          <w:sz w:val="18"/>
          <w:szCs w:val="18"/>
          <w:shd w:val="clear" w:color="auto" w:fill="FFFFFF"/>
        </w:rPr>
      </w:pPr>
    </w:p>
    <w:p w14:paraId="215CAA07" w14:textId="77777777" w:rsidR="00272EE2" w:rsidRDefault="00272EE2" w:rsidP="00272EE2">
      <w:pPr>
        <w:rPr>
          <w:rStyle w:val="Enfasigrassetto"/>
          <w:rFonts w:ascii="Century Gothic" w:hAnsi="Century Gothic" w:cs="Arial"/>
          <w:b w:val="0"/>
          <w:bCs w:val="0"/>
          <w:color w:val="000000" w:themeColor="text1"/>
          <w:sz w:val="18"/>
          <w:szCs w:val="18"/>
          <w:shd w:val="clear" w:color="auto" w:fill="FFFFFF"/>
        </w:rPr>
      </w:pPr>
      <w:r w:rsidRPr="00272EE2">
        <w:rPr>
          <w:rFonts w:ascii="Century Gothic" w:hAnsi="Century Gothic" w:cs="Arial"/>
          <w:color w:val="000000" w:themeColor="text1"/>
          <w:sz w:val="18"/>
          <w:szCs w:val="18"/>
          <w:shd w:val="clear" w:color="auto" w:fill="FFFFFF"/>
        </w:rPr>
        <w:t>Nel 2016 pubblica </w:t>
      </w:r>
      <w:r w:rsidRPr="00272EE2">
        <w:rPr>
          <w:rStyle w:val="Enfasigrassetto"/>
          <w:rFonts w:ascii="Century Gothic" w:hAnsi="Century Gothic" w:cs="Arial"/>
          <w:i/>
          <w:iCs/>
          <w:color w:val="000000" w:themeColor="text1"/>
          <w:sz w:val="18"/>
          <w:szCs w:val="18"/>
          <w:shd w:val="clear" w:color="auto" w:fill="FFFFFF"/>
        </w:rPr>
        <w:t>Come svanire completamente,</w:t>
      </w:r>
      <w:r w:rsidRPr="00272EE2">
        <w:rPr>
          <w:rFonts w:ascii="Century Gothic" w:hAnsi="Century Gothic" w:cs="Arial"/>
          <w:color w:val="000000" w:themeColor="text1"/>
          <w:sz w:val="18"/>
          <w:szCs w:val="18"/>
          <w:shd w:val="clear" w:color="auto" w:fill="FFFFFF"/>
        </w:rPr>
        <w:t> un libro sperimentale con oltre quaranta storie a fumetti sparse e racchiuse in una scatola nato attraverso una raccolta fondi online. La collaborazione con BAO Publishing continua: il 2017 è l’anno della riedizione di </w:t>
      </w:r>
      <w:r w:rsidRPr="00272EE2">
        <w:rPr>
          <w:rStyle w:val="Enfasigrassetto"/>
          <w:rFonts w:ascii="Century Gothic" w:hAnsi="Century Gothic" w:cs="Arial"/>
          <w:i/>
          <w:iCs/>
          <w:color w:val="000000" w:themeColor="text1"/>
          <w:sz w:val="18"/>
          <w:szCs w:val="18"/>
          <w:shd w:val="clear" w:color="auto" w:fill="FFFFFF"/>
        </w:rPr>
        <w:t>Le ragazze nello studio di Munari,</w:t>
      </w:r>
      <w:r w:rsidRPr="00272EE2">
        <w:rPr>
          <w:rFonts w:ascii="Century Gothic" w:hAnsi="Century Gothic" w:cs="Arial"/>
          <w:color w:val="000000" w:themeColor="text1"/>
          <w:sz w:val="18"/>
          <w:szCs w:val="18"/>
          <w:shd w:val="clear" w:color="auto" w:fill="FFFFFF"/>
        </w:rPr>
        <w:t> mentre il 2018 vede la pubblicazione del romanzo grafico a tinte noir </w:t>
      </w:r>
      <w:r w:rsidRPr="00272EE2">
        <w:rPr>
          <w:rStyle w:val="Enfasigrassetto"/>
          <w:rFonts w:ascii="Century Gothic" w:hAnsi="Century Gothic" w:cs="Arial"/>
          <w:i/>
          <w:iCs/>
          <w:color w:val="000000" w:themeColor="text1"/>
          <w:sz w:val="18"/>
          <w:szCs w:val="18"/>
          <w:shd w:val="clear" w:color="auto" w:fill="FFFFFF"/>
        </w:rPr>
        <w:t>Negativa.</w:t>
      </w:r>
      <w:r w:rsidRPr="00272EE2">
        <w:rPr>
          <w:rFonts w:ascii="Century Gothic" w:hAnsi="Century Gothic" w:cs="Arial"/>
          <w:color w:val="000000" w:themeColor="text1"/>
          <w:sz w:val="18"/>
          <w:szCs w:val="18"/>
          <w:shd w:val="clear" w:color="auto" w:fill="FFFFFF"/>
        </w:rPr>
        <w:t> Nel 2020 viene ristampato uno dei suoi classici più amati, </w:t>
      </w:r>
      <w:r w:rsidRPr="00272EE2">
        <w:rPr>
          <w:rStyle w:val="Enfasigrassetto"/>
          <w:rFonts w:ascii="Century Gothic" w:hAnsi="Century Gothic" w:cs="Arial"/>
          <w:b w:val="0"/>
          <w:bCs w:val="0"/>
          <w:color w:val="000000" w:themeColor="text1"/>
          <w:sz w:val="18"/>
          <w:szCs w:val="18"/>
          <w:shd w:val="clear" w:color="auto" w:fill="FFFFFF"/>
        </w:rPr>
        <w:t>Quando tutto diventò blu, mentre nel 2022 è la volta del suo progetto autoprodotto indipendente “</w:t>
      </w:r>
      <w:proofErr w:type="spellStart"/>
      <w:r w:rsidRPr="00272EE2">
        <w:rPr>
          <w:rStyle w:val="Enfasigrassetto"/>
          <w:rFonts w:ascii="Century Gothic" w:hAnsi="Century Gothic" w:cs="Arial"/>
          <w:b w:val="0"/>
          <w:bCs w:val="0"/>
          <w:color w:val="000000" w:themeColor="text1"/>
          <w:sz w:val="18"/>
          <w:szCs w:val="18"/>
          <w:shd w:val="clear" w:color="auto" w:fill="FFFFFF"/>
        </w:rPr>
        <w:t>RagazzaCD</w:t>
      </w:r>
      <w:proofErr w:type="spellEnd"/>
      <w:r w:rsidRPr="00272EE2">
        <w:rPr>
          <w:rStyle w:val="Enfasigrassetto"/>
          <w:rFonts w:ascii="Century Gothic" w:hAnsi="Century Gothic" w:cs="Arial"/>
          <w:b w:val="0"/>
          <w:bCs w:val="0"/>
          <w:color w:val="000000" w:themeColor="text1"/>
          <w:sz w:val="18"/>
          <w:szCs w:val="18"/>
          <w:shd w:val="clear" w:color="auto" w:fill="FFFFFF"/>
        </w:rPr>
        <w:t xml:space="preserve">”, realizzato con la collaborazione di </w:t>
      </w:r>
      <w:r w:rsidRPr="00272EE2">
        <w:rPr>
          <w:rStyle w:val="Enfasigrassetto"/>
          <w:rFonts w:ascii="Century Gothic" w:hAnsi="Century Gothic" w:cs="Arial"/>
          <w:color w:val="000000" w:themeColor="text1"/>
          <w:sz w:val="18"/>
          <w:szCs w:val="18"/>
          <w:shd w:val="clear" w:color="auto" w:fill="FFFFFF"/>
        </w:rPr>
        <w:t>Rachele Bastreghi</w:t>
      </w:r>
      <w:r w:rsidRPr="00272EE2">
        <w:rPr>
          <w:rStyle w:val="Enfasigrassetto"/>
          <w:rFonts w:ascii="Century Gothic" w:hAnsi="Century Gothic" w:cs="Arial"/>
          <w:b w:val="0"/>
          <w:bCs w:val="0"/>
          <w:color w:val="000000" w:themeColor="text1"/>
          <w:sz w:val="18"/>
          <w:szCs w:val="18"/>
          <w:shd w:val="clear" w:color="auto" w:fill="FFFFFF"/>
        </w:rPr>
        <w:t>.</w:t>
      </w:r>
    </w:p>
    <w:p w14:paraId="7AF38251" w14:textId="77777777" w:rsidR="00272EE2" w:rsidRDefault="00272EE2" w:rsidP="00272EE2">
      <w:pPr>
        <w:rPr>
          <w:rStyle w:val="Enfasigrassetto"/>
          <w:rFonts w:ascii="Century Gothic" w:hAnsi="Century Gothic" w:cs="Arial"/>
          <w:b w:val="0"/>
          <w:bCs w:val="0"/>
          <w:color w:val="000000" w:themeColor="text1"/>
          <w:sz w:val="18"/>
          <w:szCs w:val="18"/>
          <w:shd w:val="clear" w:color="auto" w:fill="FFFFFF"/>
        </w:rPr>
      </w:pPr>
    </w:p>
    <w:p w14:paraId="6ADB4AF8" w14:textId="77777777" w:rsidR="00272EE2" w:rsidRDefault="00272EE2" w:rsidP="00272EE2">
      <w:pPr>
        <w:pStyle w:val="Didefault"/>
        <w:spacing w:after="240" w:line="360" w:lineRule="atLeast"/>
        <w:rPr>
          <w:rFonts w:ascii="Century Gothic" w:eastAsia="Times Roman" w:hAnsi="Century Gothic" w:cs="Times Roman"/>
          <w:sz w:val="18"/>
          <w:szCs w:val="18"/>
          <w:shd w:val="clear" w:color="auto" w:fill="FFFFFF"/>
        </w:rPr>
      </w:pPr>
      <w:r w:rsidRPr="00272EE2">
        <w:rPr>
          <w:rFonts w:ascii="Century Gothic" w:hAnsi="Century Gothic"/>
          <w:b/>
          <w:bCs/>
          <w:sz w:val="18"/>
          <w:szCs w:val="18"/>
          <w:shd w:val="clear" w:color="auto" w:fill="FFFFFF"/>
        </w:rPr>
        <w:t>Mario Conte</w:t>
      </w:r>
      <w:r w:rsidRPr="00272EE2">
        <w:rPr>
          <w:rFonts w:ascii="Century Gothic" w:hAnsi="Century Gothic"/>
          <w:sz w:val="18"/>
          <w:szCs w:val="18"/>
          <w:shd w:val="clear" w:color="auto" w:fill="FFFFFF"/>
        </w:rPr>
        <w:t xml:space="preserve"> </w:t>
      </w:r>
    </w:p>
    <w:p w14:paraId="79D7FB82" w14:textId="77777777" w:rsidR="00272EE2" w:rsidRPr="00272EE2" w:rsidRDefault="00272EE2" w:rsidP="00272EE2">
      <w:pPr>
        <w:rPr>
          <w:rFonts w:ascii="Century Gothic" w:eastAsia="Times Roman" w:hAnsi="Century Gothic" w:cs="Times Roman"/>
          <w:sz w:val="18"/>
          <w:szCs w:val="18"/>
          <w:shd w:val="clear" w:color="auto" w:fill="FFFFFF"/>
        </w:rPr>
      </w:pPr>
      <w:r w:rsidRPr="00272EE2">
        <w:rPr>
          <w:rFonts w:ascii="Century Gothic" w:hAnsi="Century Gothic"/>
          <w:sz w:val="18"/>
          <w:szCs w:val="18"/>
          <w:shd w:val="clear" w:color="auto" w:fill="FFFFFF"/>
        </w:rPr>
        <w:t>Napoletano, produttore, musicista e sound designer, vive e lavora a Milano.</w:t>
      </w:r>
    </w:p>
    <w:p w14:paraId="6DD8AE53" w14:textId="77777777" w:rsidR="00272EE2" w:rsidRDefault="00272EE2" w:rsidP="00272EE2">
      <w:pPr>
        <w:rPr>
          <w:rFonts w:ascii="Century Gothic" w:hAnsi="Century Gothic"/>
          <w:sz w:val="18"/>
          <w:szCs w:val="18"/>
          <w:shd w:val="clear" w:color="auto" w:fill="FFFFFF"/>
        </w:rPr>
      </w:pPr>
      <w:r w:rsidRPr="00272EE2">
        <w:rPr>
          <w:rFonts w:ascii="Century Gothic" w:hAnsi="Century Gothic"/>
          <w:sz w:val="18"/>
          <w:szCs w:val="18"/>
          <w:shd w:val="clear" w:color="auto" w:fill="FFFFFF"/>
        </w:rPr>
        <w:t xml:space="preserve">Numerose le collaborazioni in studio e live con artisti italiani ed internazionali tra i quali, Miriam Makeba, Ru Paul, Alfio Antico, Davide Livermore, Peppe Barra, Rachele Bastreghi, Meg, Colapesce, Filippo Timi, Loredana Bertè e con importanti istituzioni, fondazioni ed agenzie creative nel campo del sound art, </w:t>
      </w:r>
      <w:proofErr w:type="spellStart"/>
      <w:r w:rsidRPr="00272EE2">
        <w:rPr>
          <w:rFonts w:ascii="Century Gothic" w:hAnsi="Century Gothic"/>
          <w:sz w:val="18"/>
          <w:szCs w:val="18"/>
          <w:shd w:val="clear" w:color="auto" w:fill="FFFFFF"/>
        </w:rPr>
        <w:t>adv</w:t>
      </w:r>
      <w:proofErr w:type="spellEnd"/>
      <w:r w:rsidRPr="00272EE2">
        <w:rPr>
          <w:rFonts w:ascii="Century Gothic" w:hAnsi="Century Gothic"/>
          <w:sz w:val="18"/>
          <w:szCs w:val="18"/>
          <w:shd w:val="clear" w:color="auto" w:fill="FFFFFF"/>
        </w:rPr>
        <w:t xml:space="preserve"> e film scoring. Dal 2022 collabora con il regista Davide Livermore come compositore, sound designer e direttore del suono (Lady Macbeth, Agamennone di Eschilo, Maria Stuarda). Del 2023 la composizione delle musiche per la commedia ‘</w:t>
      </w:r>
      <w:proofErr w:type="spellStart"/>
      <w:r w:rsidRPr="00272EE2">
        <w:rPr>
          <w:rFonts w:ascii="Century Gothic" w:hAnsi="Century Gothic"/>
          <w:sz w:val="18"/>
          <w:szCs w:val="18"/>
          <w:shd w:val="clear" w:color="auto" w:fill="FFFFFF"/>
        </w:rPr>
        <w:t>As</w:t>
      </w:r>
      <w:proofErr w:type="spellEnd"/>
      <w:r w:rsidRPr="00272EE2">
        <w:rPr>
          <w:rFonts w:ascii="Century Gothic" w:hAnsi="Century Gothic"/>
          <w:sz w:val="18"/>
          <w:szCs w:val="18"/>
          <w:shd w:val="clear" w:color="auto" w:fill="FFFFFF"/>
        </w:rPr>
        <w:t xml:space="preserve"> </w:t>
      </w:r>
      <w:proofErr w:type="spellStart"/>
      <w:r w:rsidRPr="00272EE2">
        <w:rPr>
          <w:rFonts w:ascii="Century Gothic" w:hAnsi="Century Gothic"/>
          <w:sz w:val="18"/>
          <w:szCs w:val="18"/>
          <w:shd w:val="clear" w:color="auto" w:fill="FFFFFF"/>
        </w:rPr>
        <w:t>You</w:t>
      </w:r>
      <w:proofErr w:type="spellEnd"/>
      <w:r w:rsidRPr="00272EE2">
        <w:rPr>
          <w:rFonts w:ascii="Century Gothic" w:hAnsi="Century Gothic"/>
          <w:sz w:val="18"/>
          <w:szCs w:val="18"/>
          <w:shd w:val="clear" w:color="auto" w:fill="FFFFFF"/>
        </w:rPr>
        <w:t xml:space="preserve"> Like </w:t>
      </w:r>
      <w:proofErr w:type="spellStart"/>
      <w:r w:rsidRPr="00272EE2">
        <w:rPr>
          <w:rFonts w:ascii="Century Gothic" w:hAnsi="Century Gothic"/>
          <w:sz w:val="18"/>
          <w:szCs w:val="18"/>
          <w:shd w:val="clear" w:color="auto" w:fill="FFFFFF"/>
        </w:rPr>
        <w:t>It</w:t>
      </w:r>
      <w:proofErr w:type="spellEnd"/>
      <w:r w:rsidRPr="00272EE2">
        <w:rPr>
          <w:rFonts w:ascii="Century Gothic" w:hAnsi="Century Gothic"/>
          <w:sz w:val="18"/>
          <w:szCs w:val="18"/>
          <w:shd w:val="clear" w:color="auto" w:fill="FFFFFF"/>
        </w:rPr>
        <w:t xml:space="preserve">’ diretta da Roberta Torre e prodotta dal Teatro Nazionale di Genova. </w:t>
      </w:r>
      <w:proofErr w:type="gramStart"/>
      <w:r w:rsidRPr="00272EE2">
        <w:rPr>
          <w:rFonts w:ascii="Century Gothic" w:hAnsi="Century Gothic"/>
          <w:sz w:val="18"/>
          <w:szCs w:val="18"/>
          <w:shd w:val="clear" w:color="auto" w:fill="FFFFFF"/>
        </w:rPr>
        <w:t>E’</w:t>
      </w:r>
      <w:proofErr w:type="gramEnd"/>
      <w:r w:rsidRPr="00272EE2">
        <w:rPr>
          <w:rFonts w:ascii="Century Gothic" w:hAnsi="Century Gothic"/>
          <w:sz w:val="18"/>
          <w:szCs w:val="18"/>
          <w:shd w:val="clear" w:color="auto" w:fill="FFFFFF"/>
        </w:rPr>
        <w:t xml:space="preserve"> attualmente in tour con la </w:t>
      </w:r>
      <w:proofErr w:type="spellStart"/>
      <w:r w:rsidRPr="00272EE2">
        <w:rPr>
          <w:rFonts w:ascii="Century Gothic" w:hAnsi="Century Gothic"/>
          <w:sz w:val="18"/>
          <w:szCs w:val="18"/>
          <w:shd w:val="clear" w:color="auto" w:fill="FFFFFF"/>
        </w:rPr>
        <w:t>piece</w:t>
      </w:r>
      <w:proofErr w:type="spellEnd"/>
      <w:r w:rsidRPr="00272EE2">
        <w:rPr>
          <w:rFonts w:ascii="Century Gothic" w:hAnsi="Century Gothic"/>
          <w:sz w:val="18"/>
          <w:szCs w:val="18"/>
          <w:shd w:val="clear" w:color="auto" w:fill="FFFFFF"/>
        </w:rPr>
        <w:t xml:space="preserve"> teatrale ‘Scopate Sentimentali’, con Filippo Timi e Rodrigo D’Erasmo. </w:t>
      </w:r>
    </w:p>
    <w:p w14:paraId="2CA488FC" w14:textId="77777777" w:rsidR="00272EE2" w:rsidRPr="00272EE2" w:rsidRDefault="00272EE2" w:rsidP="00272EE2">
      <w:pPr>
        <w:rPr>
          <w:rFonts w:ascii="Century Gothic" w:hAnsi="Century Gothic"/>
          <w:sz w:val="18"/>
          <w:szCs w:val="18"/>
          <w:shd w:val="clear" w:color="auto" w:fill="FFFFFF"/>
        </w:rPr>
      </w:pPr>
      <w:r w:rsidRPr="00272EE2">
        <w:rPr>
          <w:rFonts w:ascii="Century Gothic" w:hAnsi="Century Gothic"/>
          <w:sz w:val="18"/>
          <w:szCs w:val="18"/>
          <w:shd w:val="clear" w:color="auto" w:fill="FFFFFF"/>
        </w:rPr>
        <w:t xml:space="preserve">E’co-fondatore della galleria indipendente milanese </w:t>
      </w:r>
      <w:proofErr w:type="spellStart"/>
      <w:r w:rsidRPr="00272EE2">
        <w:rPr>
          <w:rFonts w:ascii="Century Gothic" w:hAnsi="Century Gothic"/>
          <w:sz w:val="18"/>
          <w:szCs w:val="18"/>
          <w:shd w:val="clear" w:color="auto" w:fill="FFFFFF"/>
        </w:rPr>
        <w:t>Gigantic</w:t>
      </w:r>
      <w:proofErr w:type="spellEnd"/>
      <w:r w:rsidRPr="00272EE2">
        <w:rPr>
          <w:rFonts w:ascii="Century Gothic" w:hAnsi="Century Gothic"/>
          <w:sz w:val="18"/>
          <w:szCs w:val="18"/>
          <w:shd w:val="clear" w:color="auto" w:fill="FFFFFF"/>
        </w:rPr>
        <w:t xml:space="preserve"> e del duo di instant-</w:t>
      </w:r>
      <w:proofErr w:type="spellStart"/>
      <w:r w:rsidRPr="00272EE2">
        <w:rPr>
          <w:rFonts w:ascii="Century Gothic" w:hAnsi="Century Gothic"/>
          <w:sz w:val="18"/>
          <w:szCs w:val="18"/>
          <w:shd w:val="clear" w:color="auto" w:fill="FFFFFF"/>
        </w:rPr>
        <w:t>composing</w:t>
      </w:r>
      <w:proofErr w:type="spellEnd"/>
      <w:r w:rsidRPr="00272EE2">
        <w:rPr>
          <w:rFonts w:ascii="Century Gothic" w:hAnsi="Century Gothic"/>
          <w:sz w:val="18"/>
          <w:szCs w:val="18"/>
          <w:shd w:val="clear" w:color="auto" w:fill="FFFFFF"/>
        </w:rPr>
        <w:t xml:space="preserve"> </w:t>
      </w:r>
      <w:proofErr w:type="spellStart"/>
      <w:r w:rsidRPr="00272EE2">
        <w:rPr>
          <w:rFonts w:ascii="Century Gothic" w:hAnsi="Century Gothic"/>
          <w:sz w:val="18"/>
          <w:szCs w:val="18"/>
          <w:shd w:val="clear" w:color="auto" w:fill="FFFFFF"/>
        </w:rPr>
        <w:t>Mizookstra</w:t>
      </w:r>
      <w:proofErr w:type="spellEnd"/>
      <w:r w:rsidRPr="00272EE2">
        <w:rPr>
          <w:rFonts w:ascii="Century Gothic" w:hAnsi="Century Gothic"/>
          <w:sz w:val="18"/>
          <w:szCs w:val="18"/>
          <w:shd w:val="clear" w:color="auto" w:fill="FFFFFF"/>
        </w:rPr>
        <w:t>.</w:t>
      </w:r>
    </w:p>
    <w:p w14:paraId="3F27F580" w14:textId="77777777" w:rsidR="00272EE2" w:rsidRPr="00272EE2" w:rsidRDefault="00272EE2" w:rsidP="00272EE2">
      <w:pPr>
        <w:rPr>
          <w:rFonts w:ascii="Century Gothic" w:eastAsia="Helvetica" w:hAnsi="Century Gothic" w:cs="Helvetica"/>
          <w:b/>
          <w:bCs/>
          <w:sz w:val="18"/>
          <w:szCs w:val="18"/>
          <w:shd w:val="clear" w:color="auto" w:fill="FFFFFF"/>
        </w:rPr>
      </w:pPr>
      <w:r w:rsidRPr="00272EE2">
        <w:rPr>
          <w:rFonts w:ascii="Century Gothic" w:hAnsi="Century Gothic"/>
          <w:sz w:val="18"/>
          <w:szCs w:val="18"/>
          <w:shd w:val="clear" w:color="auto" w:fill="FFFFFF"/>
        </w:rPr>
        <w:t xml:space="preserve">- </w:t>
      </w:r>
      <w:r w:rsidRPr="00272EE2">
        <w:rPr>
          <w:rFonts w:ascii="Century Gothic" w:hAnsi="Century Gothic"/>
          <w:b/>
          <w:bCs/>
          <w:sz w:val="18"/>
          <w:szCs w:val="18"/>
          <w:shd w:val="clear" w:color="auto" w:fill="FFFFFF"/>
        </w:rPr>
        <w:t>premi e riconoscimenti</w:t>
      </w:r>
    </w:p>
    <w:p w14:paraId="7B02140D" w14:textId="77777777" w:rsidR="00272EE2" w:rsidRPr="00C65612" w:rsidRDefault="00272EE2" w:rsidP="00272EE2">
      <w:pPr>
        <w:rPr>
          <w:rFonts w:ascii="Century Gothic" w:hAnsi="Century Gothic"/>
          <w:sz w:val="18"/>
          <w:szCs w:val="18"/>
          <w:shd w:val="clear" w:color="auto" w:fill="FFFFFF"/>
        </w:rPr>
      </w:pPr>
      <w:r w:rsidRPr="00C65612">
        <w:rPr>
          <w:rFonts w:ascii="Century Gothic" w:hAnsi="Century Gothic"/>
          <w:sz w:val="18"/>
          <w:szCs w:val="18"/>
          <w:shd w:val="clear" w:color="auto" w:fill="FFFFFF"/>
        </w:rPr>
        <w:t xml:space="preserve">Grand Prix Japan </w:t>
      </w:r>
      <w:proofErr w:type="spellStart"/>
      <w:r w:rsidRPr="00C65612">
        <w:rPr>
          <w:rFonts w:ascii="Century Gothic" w:hAnsi="Century Gothic"/>
          <w:sz w:val="18"/>
          <w:szCs w:val="18"/>
          <w:shd w:val="clear" w:color="auto" w:fill="FFFFFF"/>
        </w:rPr>
        <w:t>Prize</w:t>
      </w:r>
      <w:proofErr w:type="spellEnd"/>
      <w:r w:rsidRPr="00C65612">
        <w:rPr>
          <w:rFonts w:ascii="Century Gothic" w:hAnsi="Century Gothic"/>
          <w:sz w:val="18"/>
          <w:szCs w:val="18"/>
          <w:shd w:val="clear" w:color="auto" w:fill="FFFFFF"/>
        </w:rPr>
        <w:t xml:space="preserve"> (2013) per Cultural Shock (serie TV) - </w:t>
      </w:r>
      <w:r w:rsidRPr="00C65612">
        <w:rPr>
          <w:rFonts w:ascii="Century Gothic" w:hAnsi="Century Gothic"/>
          <w:i/>
          <w:iCs/>
          <w:sz w:val="18"/>
          <w:szCs w:val="18"/>
          <w:shd w:val="clear" w:color="auto" w:fill="FFFFFF"/>
        </w:rPr>
        <w:t>sound design e mixing</w:t>
      </w:r>
    </w:p>
    <w:p w14:paraId="19C82DC9" w14:textId="77777777" w:rsidR="00272EE2" w:rsidRPr="00272EE2" w:rsidRDefault="00272EE2" w:rsidP="00272EE2">
      <w:pPr>
        <w:rPr>
          <w:rFonts w:ascii="Century Gothic" w:hAnsi="Century Gothic"/>
          <w:sz w:val="18"/>
          <w:szCs w:val="18"/>
          <w:shd w:val="clear" w:color="auto" w:fill="FFFFFF"/>
        </w:rPr>
      </w:pPr>
      <w:proofErr w:type="gramStart"/>
      <w:r w:rsidRPr="00272EE2">
        <w:rPr>
          <w:rFonts w:ascii="Century Gothic" w:hAnsi="Century Gothic"/>
          <w:sz w:val="18"/>
          <w:szCs w:val="18"/>
          <w:shd w:val="clear" w:color="auto" w:fill="FFFFFF"/>
        </w:rPr>
        <w:t>Nomination</w:t>
      </w:r>
      <w:proofErr w:type="gramEnd"/>
      <w:r w:rsidRPr="00272EE2">
        <w:rPr>
          <w:rFonts w:ascii="Century Gothic" w:hAnsi="Century Gothic"/>
          <w:sz w:val="18"/>
          <w:szCs w:val="18"/>
          <w:shd w:val="clear" w:color="auto" w:fill="FFFFFF"/>
        </w:rPr>
        <w:t xml:space="preserve"> al Prix Europa (2015) per Smile (documentario trans-mediale) - </w:t>
      </w:r>
      <w:r w:rsidRPr="00272EE2">
        <w:rPr>
          <w:rFonts w:ascii="Century Gothic" w:hAnsi="Century Gothic"/>
          <w:i/>
          <w:iCs/>
          <w:sz w:val="18"/>
          <w:szCs w:val="18"/>
          <w:shd w:val="clear" w:color="auto" w:fill="FFFFFF"/>
        </w:rPr>
        <w:t xml:space="preserve">producer e </w:t>
      </w:r>
      <w:proofErr w:type="spellStart"/>
      <w:r w:rsidRPr="00272EE2">
        <w:rPr>
          <w:rFonts w:ascii="Century Gothic" w:hAnsi="Century Gothic"/>
          <w:i/>
          <w:iCs/>
          <w:sz w:val="18"/>
          <w:szCs w:val="18"/>
          <w:shd w:val="clear" w:color="auto" w:fill="FFFFFF"/>
        </w:rPr>
        <w:t>composer</w:t>
      </w:r>
      <w:proofErr w:type="spellEnd"/>
    </w:p>
    <w:p w14:paraId="2F9143A0" w14:textId="77777777" w:rsidR="00272EE2" w:rsidRPr="00272EE2" w:rsidRDefault="00272EE2" w:rsidP="00272EE2">
      <w:pPr>
        <w:rPr>
          <w:rFonts w:ascii="Century Gothic" w:hAnsi="Century Gothic"/>
          <w:sz w:val="18"/>
          <w:szCs w:val="18"/>
          <w:shd w:val="clear" w:color="auto" w:fill="FFFFFF"/>
        </w:rPr>
      </w:pPr>
      <w:proofErr w:type="gramStart"/>
      <w:r w:rsidRPr="00272EE2">
        <w:rPr>
          <w:rFonts w:ascii="Century Gothic" w:hAnsi="Century Gothic"/>
          <w:i/>
          <w:iCs/>
          <w:sz w:val="18"/>
          <w:szCs w:val="18"/>
          <w:shd w:val="clear" w:color="auto" w:fill="FFFFFF"/>
        </w:rPr>
        <w:t>Nomination</w:t>
      </w:r>
      <w:proofErr w:type="gramEnd"/>
      <w:r w:rsidRPr="00272EE2">
        <w:rPr>
          <w:rFonts w:ascii="Century Gothic" w:hAnsi="Century Gothic"/>
          <w:i/>
          <w:iCs/>
          <w:sz w:val="18"/>
          <w:szCs w:val="18"/>
          <w:shd w:val="clear" w:color="auto" w:fill="FFFFFF"/>
        </w:rPr>
        <w:t xml:space="preserve"> Premio Tenco 2022 (Peppe Barra - Cipria e Caffè - album)</w:t>
      </w:r>
    </w:p>
    <w:p w14:paraId="72DC0F2A" w14:textId="77777777" w:rsidR="00272EE2" w:rsidRPr="00272EE2" w:rsidRDefault="00272EE2" w:rsidP="00272EE2">
      <w:pPr>
        <w:rPr>
          <w:rFonts w:ascii="Century Gothic" w:hAnsi="Century Gothic"/>
          <w:sz w:val="18"/>
          <w:szCs w:val="18"/>
          <w:shd w:val="clear" w:color="auto" w:fill="FFFFFF"/>
        </w:rPr>
      </w:pPr>
      <w:r w:rsidRPr="00272EE2">
        <w:rPr>
          <w:rFonts w:ascii="Century Gothic" w:hAnsi="Century Gothic"/>
          <w:sz w:val="18"/>
          <w:szCs w:val="18"/>
          <w:shd w:val="clear" w:color="auto" w:fill="FFFFFF"/>
        </w:rPr>
        <w:t xml:space="preserve">Disco d’oro per ‘I mortali’ - </w:t>
      </w:r>
      <w:proofErr w:type="spellStart"/>
      <w:r w:rsidRPr="00272EE2">
        <w:rPr>
          <w:rFonts w:ascii="Century Gothic" w:hAnsi="Century Gothic"/>
          <w:sz w:val="18"/>
          <w:szCs w:val="18"/>
          <w:shd w:val="clear" w:color="auto" w:fill="FFFFFF"/>
        </w:rPr>
        <w:t>ColapesceDimartino</w:t>
      </w:r>
      <w:proofErr w:type="spellEnd"/>
      <w:r w:rsidRPr="00272EE2">
        <w:rPr>
          <w:rFonts w:ascii="Century Gothic" w:hAnsi="Century Gothic"/>
          <w:sz w:val="18"/>
          <w:szCs w:val="18"/>
          <w:shd w:val="clear" w:color="auto" w:fill="FFFFFF"/>
        </w:rPr>
        <w:t xml:space="preserve"> - (</w:t>
      </w:r>
      <w:proofErr w:type="spellStart"/>
      <w:r w:rsidRPr="00272EE2">
        <w:rPr>
          <w:rFonts w:ascii="Century Gothic" w:hAnsi="Century Gothic"/>
          <w:sz w:val="18"/>
          <w:szCs w:val="18"/>
          <w:shd w:val="clear" w:color="auto" w:fill="FFFFFF"/>
        </w:rPr>
        <w:t>various</w:t>
      </w:r>
      <w:proofErr w:type="spellEnd"/>
      <w:r w:rsidRPr="00272EE2">
        <w:rPr>
          <w:rFonts w:ascii="Century Gothic" w:hAnsi="Century Gothic"/>
          <w:sz w:val="18"/>
          <w:szCs w:val="18"/>
          <w:shd w:val="clear" w:color="auto" w:fill="FFFFFF"/>
        </w:rPr>
        <w:t xml:space="preserve"> producers) </w:t>
      </w:r>
      <w:proofErr w:type="gramStart"/>
      <w:r w:rsidRPr="00272EE2">
        <w:rPr>
          <w:rFonts w:ascii="Century Gothic" w:hAnsi="Century Gothic"/>
          <w:sz w:val="18"/>
          <w:szCs w:val="18"/>
          <w:shd w:val="clear" w:color="auto" w:fill="FFFFFF"/>
        </w:rPr>
        <w:t>-  (</w:t>
      </w:r>
      <w:proofErr w:type="gramEnd"/>
      <w:r w:rsidRPr="00272EE2">
        <w:rPr>
          <w:rFonts w:ascii="Century Gothic" w:hAnsi="Century Gothic"/>
          <w:sz w:val="18"/>
          <w:szCs w:val="18"/>
          <w:shd w:val="clear" w:color="auto" w:fill="FFFFFF"/>
        </w:rPr>
        <w:t>album - Sony Music - 2020)</w:t>
      </w:r>
    </w:p>
    <w:p w14:paraId="7F3EA761" w14:textId="77777777" w:rsidR="00272EE2" w:rsidRPr="00272EE2" w:rsidRDefault="00272EE2" w:rsidP="00272EE2">
      <w:pPr>
        <w:rPr>
          <w:rStyle w:val="Enfasigrassetto"/>
          <w:rFonts w:ascii="Century Gothic" w:hAnsi="Century Gothic" w:cs="Arial"/>
          <w:b w:val="0"/>
          <w:bCs w:val="0"/>
          <w:i/>
          <w:iCs/>
          <w:color w:val="000000" w:themeColor="text1"/>
          <w:sz w:val="18"/>
          <w:szCs w:val="18"/>
          <w:shd w:val="clear" w:color="auto" w:fill="FFFFFF"/>
        </w:rPr>
      </w:pPr>
    </w:p>
    <w:p w14:paraId="21A82E73" w14:textId="77777777" w:rsidR="00272EE2" w:rsidRPr="00272EE2" w:rsidRDefault="00272EE2">
      <w:pPr>
        <w:rPr>
          <w:sz w:val="18"/>
          <w:szCs w:val="18"/>
        </w:rPr>
      </w:pPr>
    </w:p>
    <w:sectPr w:rsidR="00272EE2" w:rsidRPr="00272EE2" w:rsidSect="00DC36A7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Roman">
    <w:charset w:val="00"/>
    <w:family w:val="auto"/>
    <w:pitch w:val="variable"/>
    <w:sig w:usb0="E00002FF" w:usb1="5000205A" w:usb2="00000000" w:usb3="00000000" w:csb0="000001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317744"/>
    <w:multiLevelType w:val="hybridMultilevel"/>
    <w:tmpl w:val="80BE85DC"/>
    <w:styleLink w:val="Trattino"/>
    <w:lvl w:ilvl="0" w:tplc="C0AC008E">
      <w:start w:val="1"/>
      <w:numFmt w:val="bullet"/>
      <w:lvlText w:val="-"/>
      <w:lvlJc w:val="left"/>
      <w:pPr>
        <w:ind w:left="349" w:hanging="3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1" w:tplc="C446504C">
      <w:start w:val="1"/>
      <w:numFmt w:val="bullet"/>
      <w:lvlText w:val="-"/>
      <w:lvlJc w:val="left"/>
      <w:pPr>
        <w:ind w:left="45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2" w:tplc="F7727F32">
      <w:start w:val="1"/>
      <w:numFmt w:val="bullet"/>
      <w:lvlText w:val="-"/>
      <w:lvlJc w:val="left"/>
      <w:pPr>
        <w:ind w:left="69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3" w:tplc="2D2AEC16">
      <w:start w:val="1"/>
      <w:numFmt w:val="bullet"/>
      <w:lvlText w:val="-"/>
      <w:lvlJc w:val="left"/>
      <w:pPr>
        <w:ind w:left="93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4" w:tplc="A9269D2A">
      <w:start w:val="1"/>
      <w:numFmt w:val="bullet"/>
      <w:lvlText w:val="-"/>
      <w:lvlJc w:val="left"/>
      <w:pPr>
        <w:ind w:left="117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5" w:tplc="C36C83A0">
      <w:start w:val="1"/>
      <w:numFmt w:val="bullet"/>
      <w:lvlText w:val="-"/>
      <w:lvlJc w:val="left"/>
      <w:pPr>
        <w:ind w:left="141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6" w:tplc="FE06BC40">
      <w:start w:val="1"/>
      <w:numFmt w:val="bullet"/>
      <w:lvlText w:val="-"/>
      <w:lvlJc w:val="left"/>
      <w:pPr>
        <w:ind w:left="165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7" w:tplc="92C417BA">
      <w:start w:val="1"/>
      <w:numFmt w:val="bullet"/>
      <w:lvlText w:val="-"/>
      <w:lvlJc w:val="left"/>
      <w:pPr>
        <w:ind w:left="189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8" w:tplc="BA5E1E8E">
      <w:start w:val="1"/>
      <w:numFmt w:val="bullet"/>
      <w:lvlText w:val="-"/>
      <w:lvlJc w:val="left"/>
      <w:pPr>
        <w:ind w:left="213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</w:abstractNum>
  <w:abstractNum w:abstractNumId="1" w15:restartNumberingAfterBreak="0">
    <w:nsid w:val="272733A3"/>
    <w:multiLevelType w:val="hybridMultilevel"/>
    <w:tmpl w:val="80BE85DC"/>
    <w:numStyleLink w:val="Trattino"/>
  </w:abstractNum>
  <w:num w:numId="1" w16cid:durableId="1636329719">
    <w:abstractNumId w:val="0"/>
  </w:num>
  <w:num w:numId="2" w16cid:durableId="9706678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EE2"/>
    <w:rsid w:val="00110D55"/>
    <w:rsid w:val="00272EE2"/>
    <w:rsid w:val="00B26B5A"/>
    <w:rsid w:val="00B76983"/>
    <w:rsid w:val="00C65612"/>
    <w:rsid w:val="00D16602"/>
    <w:rsid w:val="00DC3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EE37A"/>
  <w14:defaultImageDpi w14:val="32767"/>
  <w15:chartTrackingRefBased/>
  <w15:docId w15:val="{2A90CAE7-F8B5-2948-A45F-2DC233A88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basedOn w:val="Carpredefinitoparagrafo"/>
    <w:uiPriority w:val="20"/>
    <w:qFormat/>
    <w:rsid w:val="00272EE2"/>
    <w:rPr>
      <w:i/>
      <w:iCs/>
    </w:rPr>
  </w:style>
  <w:style w:type="character" w:styleId="Enfasigrassetto">
    <w:name w:val="Strong"/>
    <w:basedOn w:val="Carpredefinitoparagrafo"/>
    <w:uiPriority w:val="22"/>
    <w:qFormat/>
    <w:rsid w:val="00272EE2"/>
    <w:rPr>
      <w:b/>
      <w:bCs/>
    </w:rPr>
  </w:style>
  <w:style w:type="paragraph" w:customStyle="1" w:styleId="Didefault">
    <w:name w:val="Di default"/>
    <w:rsid w:val="00272EE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eastAsia="it-IT"/>
      <w14:textOutline w14:w="0" w14:cap="flat" w14:cmpd="sng" w14:algn="ctr">
        <w14:noFill/>
        <w14:prstDash w14:val="solid"/>
        <w14:bevel/>
      </w14:textOutline>
    </w:rPr>
  </w:style>
  <w:style w:type="numbering" w:customStyle="1" w:styleId="Trattino">
    <w:name w:val="Trattino"/>
    <w:rsid w:val="00272EE2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630</Words>
  <Characters>3597</Characters>
  <Application>Microsoft Office Word</Application>
  <DocSecurity>0</DocSecurity>
  <Lines>29</Lines>
  <Paragraphs>8</Paragraphs>
  <ScaleCrop>false</ScaleCrop>
  <Company/>
  <LinksUpToDate>false</LinksUpToDate>
  <CharactersWithSpaces>4219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Bernini</dc:creator>
  <cp:keywords/>
  <dc:description/>
  <cp:lastModifiedBy>Sebastiano Solerte</cp:lastModifiedBy>
  <cp:revision>3</cp:revision>
  <dcterms:created xsi:type="dcterms:W3CDTF">2024-01-30T10:39:00Z</dcterms:created>
  <dcterms:modified xsi:type="dcterms:W3CDTF">2024-09-10T07:30:00Z</dcterms:modified>
</cp:coreProperties>
</file>